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D384E4F" w:rsidP="1500955B" w:rsidRDefault="1D384E4F" w14:paraId="185B5E16" w14:textId="565B8702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lang w:val="en-US"/>
        </w:rPr>
      </w:pPr>
      <w:r w:rsidRPr="1500955B" w:rsidR="008418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M</w:t>
      </w:r>
      <w:r w:rsidRPr="1500955B" w:rsidR="1D384E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essage by </w:t>
      </w:r>
      <w:r w:rsidRPr="1500955B" w:rsidR="008418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500955B" w:rsidR="1D384E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Minister</w:t>
      </w:r>
      <w:r w:rsidRPr="1500955B" w:rsidR="008418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for equal opportunities and </w:t>
      </w:r>
      <w:r w:rsidRPr="1500955B" w:rsidR="0084184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family of Italy, Ms. Elena</w:t>
      </w:r>
      <w:r w:rsidRPr="1500955B" w:rsidR="1D384E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Bonetti</w:t>
      </w:r>
    </w:p>
    <w:p w:rsidR="000A0D99" w:rsidP="000A0D99" w:rsidRDefault="000A0D99" w14:paraId="07B28554" w14:textId="3BE22B4E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Pr="00335393" w:rsidR="00CB59AF" w:rsidP="42FCF7DB" w:rsidRDefault="00841840" w14:paraId="0AF23E3D" w14:textId="1ADD580D"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</w:pPr>
      <w:r w:rsidR="000A0D99">
        <w:drawing>
          <wp:anchor distT="0" distB="0" distL="114300" distR="114300" simplePos="0" relativeHeight="251658240" behindDoc="0" locked="0" layoutInCell="1" allowOverlap="1" wp14:editId="70E50CAE" wp14:anchorId="05320F1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58299" cy="1741198"/>
            <wp:effectExtent l="0" t="0" r="3810" b="1905"/>
            <wp:wrapSquare wrapText="bothSides"/>
            <wp:docPr id="406337053" name="Immagine 1" descr="Immagine che contiene parete, persona, rosso&#10;&#10;Descrizione generat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025682581da046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8299" cy="174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9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T</w:t>
      </w:r>
      <w:r w:rsidRPr="00335393" w:rsidR="1D384E4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he Italian Government is pleased to </w:t>
      </w:r>
      <w:r w:rsidR="003353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co-organize and host the next </w:t>
      </w:r>
      <w:r w:rsidRPr="00335393" w:rsidR="1D384E4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UNECE Ministerial Conference on Ageing</w:t>
      </w:r>
      <w:r w:rsidR="003353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which will be held </w:t>
      </w:r>
      <w:r w:rsidRPr="00FB7251" w:rsidR="003353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on the 16 and the 17 June 2022</w:t>
      </w:r>
      <w:r w:rsidR="003353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in Rome and will be focusing on</w:t>
      </w:r>
      <w:r w:rsidR="003353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35393" w:rsidR="0015567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“</w:t>
      </w:r>
      <w:r w:rsidRPr="40D4168D" w:rsidR="00D275CD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  <w:lang w:val="en-US"/>
        </w:rPr>
        <w:t>MIPAA+20</w:t>
      </w:r>
      <w:r w:rsidRPr="40D4168D" w:rsidR="00D275CD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  <w:lang w:val="en-US"/>
        </w:rPr>
        <w:t xml:space="preserve"> – A Sustainable World for All Ages</w:t>
      </w:r>
      <w:r w:rsidRPr="40D4168D" w:rsidR="1D384E4F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  <w:lang w:val="en-US"/>
        </w:rPr>
        <w:t>: Joining forces for solidarity and equal opportunities throughout life</w:t>
      </w:r>
      <w:r w:rsidRPr="40D4168D" w:rsidR="00155672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  <w:lang w:val="en-US"/>
        </w:rPr>
        <w:t>”</w:t>
      </w:r>
      <w:r w:rsidRPr="40D4168D" w:rsidR="00155672"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  <w:lang w:val="en-US"/>
        </w:rPr>
        <w:t>.</w:t>
      </w:r>
    </w:p>
    <w:p w:rsidRPr="00335393" w:rsidR="00CB59AF" w:rsidP="42FCF7DB" w:rsidRDefault="00841840" w14:paraId="7354600B" w14:textId="3FE76E73"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As one of the countries with the oldest population in the world, ageing is a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major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challenge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for Italy,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which is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shared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with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 whole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UNECE area.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 common vision on the future of ageing policies in our countries is therefore necessary, based on the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creation of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alliance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s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between generations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able to protect and advance the human rights of older people and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empower our economies, societies and communities. </w:t>
      </w:r>
    </w:p>
    <w:p w:rsidRPr="00335393" w:rsidR="00CB59AF" w:rsidP="42FCF7DB" w:rsidRDefault="00F44D68" w14:paraId="330A06CB" w14:textId="2A859DEF">
      <w:pPr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42FCF7DB" w:rsidR="00F44D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The Conference could not be </w:t>
      </w:r>
      <w:proofErr w:type="gramStart"/>
      <w:r w:rsidRPr="42FCF7DB" w:rsidR="00F44D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more timely</w:t>
      </w:r>
      <w:proofErr w:type="gramEnd"/>
      <w:r w:rsidRPr="42FCF7DB" w:rsidR="00F44D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marking</w:t>
      </w:r>
      <w:r w:rsidRPr="42FCF7DB" w:rsidR="00F44D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 20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2FCF7DB" w:rsidR="00F44D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anniversary of the adoption of the Madrid International Plan of Action on Ageing and its Regional Implementation Strategy (MIPAA/RIS)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,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2FCF7DB" w:rsidR="00DC5F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taking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place in the aftermath of a pan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demic that hit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our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older population 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</w:t>
      </w:r>
      <w:r w:rsidRPr="42FCF7DB" w:rsidR="006F2F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most.</w:t>
      </w:r>
    </w:p>
    <w:p w:rsidRPr="00F86B34" w:rsidR="002F719C" w:rsidP="42FCF7DB" w:rsidRDefault="006B1942" w14:paraId="78211167" w14:textId="592A127B">
      <w:pPr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Ministers from the UNECE member States, as well as representatives of European and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i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nternational organizations, non-governmental organizations and leading experts and scientists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from all across the UNECE region will work together to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take stock of the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implementation of the MIPAA/RIS since the last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UNECE 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Ministerial Conference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on Ageing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, held</w:t>
      </w:r>
      <w:r w:rsidRPr="42FCF7DB" w:rsidR="00B32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in Lisbon in 2017.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With the aim of 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p</w:t>
      </w:r>
      <w:proofErr w:type="spellStart"/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>romoting</w:t>
      </w:r>
      <w:proofErr w:type="spellEnd"/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 xml:space="preserve"> a constructive and comprehensive dialogue among different stakeholders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>, exchanging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 xml:space="preserve"> good practices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>, and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 xml:space="preserve"> exploring innovative initiatives for the improvement 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>of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 xml:space="preserve"> the wellbeing of older women and men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42FCF7DB" w:rsidR="006B19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m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inisterial and expert panels </w:t>
      </w:r>
      <w:r w:rsidRPr="42FCF7DB" w:rsidR="008418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during the Conference 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will deal </w:t>
      </w:r>
      <w:r w:rsidRPr="42FCF7DB" w:rsidR="008418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with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many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comprehensive ageing issues, such as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>promotion of active and healthy ageing</w:t>
      </w:r>
      <w:r w:rsidRPr="42FCF7DB" w:rsidR="005D76A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throughout life</w:t>
      </w:r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access to long-term care and support for </w:t>
      </w:r>
      <w:proofErr w:type="spellStart"/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>carers</w:t>
      </w:r>
      <w:proofErr w:type="spellEnd"/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and families</w:t>
      </w:r>
      <w:r w:rsidRPr="42FCF7DB" w:rsidR="005D76AF">
        <w:rPr>
          <w:rFonts w:ascii="Times New Roman" w:hAnsi="Times New Roman" w:eastAsia="Times New Roman" w:cs="Times New Roman"/>
          <w:sz w:val="24"/>
          <w:szCs w:val="24"/>
          <w:lang w:val="en-US"/>
        </w:rPr>
        <w:t>,</w:t>
      </w:r>
      <w:r w:rsidRPr="42FCF7DB" w:rsidR="002F719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and the mainstreaming of ageing to advance a society for all ages. 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 Conference will complete the fourth review and appraisal cycle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of the MIPAA/RIS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will be closed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with the adoption of the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2022 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Rome Ministerial Declaration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stating</w:t>
      </w:r>
      <w:r w:rsidRPr="42FCF7DB" w:rsidR="00F462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policy and action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priorities </w:t>
      </w:r>
      <w:r w:rsidRPr="42FCF7DB" w:rsidR="005D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for </w:t>
      </w:r>
      <w:r w:rsidRPr="42FCF7DB" w:rsidR="002F719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the next five years.</w:t>
      </w:r>
      <w:r w:rsidRPr="42FCF7DB" w:rsidR="002F719C">
        <w:rPr>
          <w:rFonts w:ascii="Times New Roman" w:hAnsi="Times New Roman" w:eastAsia="Times New Roman" w:cs="Times New Roman"/>
          <w:color w:val="4C4845"/>
          <w:sz w:val="24"/>
          <w:szCs w:val="24"/>
          <w:lang w:val="en-US"/>
        </w:rPr>
        <w:t xml:space="preserve"> </w:t>
      </w:r>
    </w:p>
    <w:p w:rsidR="1D384E4F" w:rsidP="42FCF7DB" w:rsidRDefault="00F46246" w14:paraId="6DA0AC2A" w14:textId="5CE31527">
      <w:pPr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42FCF7DB" w:rsidR="00F462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S</w:t>
      </w:r>
      <w:r w:rsidRPr="42FCF7DB" w:rsidR="00F462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trongly believing </w:t>
      </w:r>
      <w:r w:rsidRPr="42FCF7DB" w:rsidR="00B213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in the cooperation between governments and 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civil society organizations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to promote olde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r people’s rights</w:t>
      </w:r>
      <w:r w:rsidRPr="42FCF7DB" w:rsidR="00B213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, the </w:t>
      </w:r>
      <w:r w:rsidRPr="42FCF7DB" w:rsidR="00B213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Italian Government will also be pleased to host</w:t>
      </w:r>
      <w:r w:rsidRPr="42FCF7DB" w:rsidR="00B213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Joint Forum of Civil Society and Scientific Research</w:t>
      </w:r>
      <w:r w:rsidRPr="42FCF7DB" w:rsidR="00B213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, which will precede the Ministerial Conference 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on 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15 of June</w:t>
      </w:r>
      <w:r w:rsidRPr="42FCF7DB" w:rsidR="001556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and will </w:t>
      </w:r>
      <w:r w:rsidRPr="42FCF7DB" w:rsidR="001556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adopt</w:t>
      </w:r>
      <w:r w:rsidRPr="42FCF7DB" w:rsidR="001556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a final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declaration</w:t>
      </w:r>
      <w:r w:rsidRPr="42FCF7DB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that </w:t>
      </w: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will contribute to the Ministerial discussions of the following days.</w:t>
      </w:r>
    </w:p>
    <w:p w:rsidR="00DE4EDC" w:rsidP="42FCF7DB" w:rsidRDefault="00DE4EDC" w14:paraId="39D9E94F" w14:textId="0AADC88D">
      <w:pPr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ddress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ing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ageing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through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a holistic 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approach will lead 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to better policies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that will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ultimately 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allow us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D4168D" w:rsidR="000A0D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not only protect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older people’s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rights, but also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value the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ir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enormous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experience and potential </w:t>
      </w:r>
      <w:r w:rsidRPr="40D4168D" w:rsidR="40D416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contribution to our societies’ wellbeing</w:t>
      </w:r>
      <w:r w:rsidRPr="40D4168D" w:rsidR="00DE4E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.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This is what we – all the stakeholders together – need to do to ensure that no one is left </w:t>
      </w:r>
      <w:r w:rsidRPr="40D4168D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behind. </w:t>
      </w:r>
    </w:p>
    <w:p w:rsidRPr="00335393" w:rsidR="00DE4EDC" w:rsidDel="006F5447" w:rsidP="42FCF7DB" w:rsidRDefault="00DE4EDC" w14:paraId="35EA99AC" w14:textId="2B26EC24"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</w:pPr>
      <w:r w:rsidRPr="42FCF7DB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I look forward to welcoming you to Rome</w:t>
      </w:r>
      <w:r w:rsidRPr="42FCF7DB" w:rsidR="006F54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Pr="00335393" w:rsidR="00CB59AF" w:rsidP="42FCF7DB" w:rsidRDefault="1D384E4F" w14:paraId="11ACAF6F" w14:textId="172C02CC">
      <w:pPr>
        <w:pStyle w:val="Normale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lang w:val="en-US"/>
        </w:rPr>
      </w:pPr>
      <w:r w:rsidRPr="42FCF7DB" w:rsidR="1D384E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Elena Bonetti</w:t>
      </w:r>
    </w:p>
    <w:p w:rsidRPr="00335393" w:rsidR="00CB59AF" w:rsidP="42FCF7DB" w:rsidRDefault="1D384E4F" w14:paraId="70878C1B" w14:textId="3D41090B" w14:noSpellErr="1">
      <w:pPr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42FCF7DB" w:rsidR="1D384E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Minister for equal opportunities and family of Italy</w:t>
      </w:r>
    </w:p>
    <w:p w:rsidRPr="00335393" w:rsidR="00CB59AF" w:rsidP="1D384E4F" w:rsidRDefault="00CB59AF" w14:paraId="2DC08235" w14:textId="72D562FC" w14:noSpellErr="1">
      <w:pPr>
        <w:rPr>
          <w:rFonts w:ascii="Times New Roman" w:hAnsi="Times New Roman" w:eastAsia="Times New Roman" w:cs="Times New Roman"/>
          <w:lang w:val="en-US"/>
        </w:rPr>
      </w:pPr>
    </w:p>
    <w:sectPr w:rsidRPr="00335393" w:rsidR="00CB59A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C46"/>
    <w:multiLevelType w:val="hybridMultilevel"/>
    <w:tmpl w:val="E1F293D6"/>
    <w:lvl w:ilvl="0" w:tplc="58DA0D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8626028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FE13F"/>
    <w:rsid w:val="00027638"/>
    <w:rsid w:val="000A0D99"/>
    <w:rsid w:val="00155672"/>
    <w:rsid w:val="002F719C"/>
    <w:rsid w:val="00335393"/>
    <w:rsid w:val="005D76AF"/>
    <w:rsid w:val="006B1942"/>
    <w:rsid w:val="006F2F6F"/>
    <w:rsid w:val="006F5447"/>
    <w:rsid w:val="00841840"/>
    <w:rsid w:val="00B2135B"/>
    <w:rsid w:val="00B32162"/>
    <w:rsid w:val="00B9189E"/>
    <w:rsid w:val="00CB59AF"/>
    <w:rsid w:val="00D275CD"/>
    <w:rsid w:val="00DC5FCE"/>
    <w:rsid w:val="00DE4EDC"/>
    <w:rsid w:val="00F44D68"/>
    <w:rsid w:val="00F46246"/>
    <w:rsid w:val="0131B291"/>
    <w:rsid w:val="01A43F43"/>
    <w:rsid w:val="0351AF22"/>
    <w:rsid w:val="037D7DE6"/>
    <w:rsid w:val="03F00A98"/>
    <w:rsid w:val="0469B7FA"/>
    <w:rsid w:val="04B78E79"/>
    <w:rsid w:val="058BDAF9"/>
    <w:rsid w:val="05B394E2"/>
    <w:rsid w:val="07098ACF"/>
    <w:rsid w:val="074F6543"/>
    <w:rsid w:val="0784CD8C"/>
    <w:rsid w:val="08547ADE"/>
    <w:rsid w:val="086358D0"/>
    <w:rsid w:val="0A412B91"/>
    <w:rsid w:val="0ABC6E4E"/>
    <w:rsid w:val="0B865A24"/>
    <w:rsid w:val="0C20C3F1"/>
    <w:rsid w:val="0C22D666"/>
    <w:rsid w:val="0C74C9DF"/>
    <w:rsid w:val="0D222A85"/>
    <w:rsid w:val="0E9153D7"/>
    <w:rsid w:val="0E9EE99D"/>
    <w:rsid w:val="11534FB6"/>
    <w:rsid w:val="12EF2017"/>
    <w:rsid w:val="137CD7FC"/>
    <w:rsid w:val="1500955B"/>
    <w:rsid w:val="169C65BC"/>
    <w:rsid w:val="1739D8F1"/>
    <w:rsid w:val="181E594B"/>
    <w:rsid w:val="1838361D"/>
    <w:rsid w:val="1945393E"/>
    <w:rsid w:val="1ADD7DCA"/>
    <w:rsid w:val="1B9C7DEE"/>
    <w:rsid w:val="1C92DB2F"/>
    <w:rsid w:val="1D384E4F"/>
    <w:rsid w:val="1D7EB09C"/>
    <w:rsid w:val="1E546CB2"/>
    <w:rsid w:val="1F0FE13F"/>
    <w:rsid w:val="2056C6B4"/>
    <w:rsid w:val="2411A31A"/>
    <w:rsid w:val="26105368"/>
    <w:rsid w:val="2639BD75"/>
    <w:rsid w:val="2692BD23"/>
    <w:rsid w:val="26BA770C"/>
    <w:rsid w:val="2A07CC27"/>
    <w:rsid w:val="2D9CC1EC"/>
    <w:rsid w:val="2E023CF0"/>
    <w:rsid w:val="2E0FE452"/>
    <w:rsid w:val="2E2BA6FD"/>
    <w:rsid w:val="3020770C"/>
    <w:rsid w:val="36288D68"/>
    <w:rsid w:val="3692ADE8"/>
    <w:rsid w:val="370DF0A5"/>
    <w:rsid w:val="3FE2F9C1"/>
    <w:rsid w:val="40D15E1B"/>
    <w:rsid w:val="40D4168D"/>
    <w:rsid w:val="42FCF7DB"/>
    <w:rsid w:val="44FCC1D0"/>
    <w:rsid w:val="4899DD96"/>
    <w:rsid w:val="48C0AD55"/>
    <w:rsid w:val="4959B593"/>
    <w:rsid w:val="4BF84E17"/>
    <w:rsid w:val="4CA8490B"/>
    <w:rsid w:val="5023B1CC"/>
    <w:rsid w:val="50EDDAD9"/>
    <w:rsid w:val="540D8329"/>
    <w:rsid w:val="55A72944"/>
    <w:rsid w:val="58CA2A98"/>
    <w:rsid w:val="593A58A1"/>
    <w:rsid w:val="59947B15"/>
    <w:rsid w:val="5AFDE2EB"/>
    <w:rsid w:val="5C71F963"/>
    <w:rsid w:val="61CA2C9C"/>
    <w:rsid w:val="626C83EF"/>
    <w:rsid w:val="62847D16"/>
    <w:rsid w:val="64BA798A"/>
    <w:rsid w:val="669A11EA"/>
    <w:rsid w:val="6A778A73"/>
    <w:rsid w:val="6EA523CF"/>
    <w:rsid w:val="71D605FB"/>
    <w:rsid w:val="7290B7A1"/>
    <w:rsid w:val="73BCC198"/>
    <w:rsid w:val="76457E85"/>
    <w:rsid w:val="776030A8"/>
    <w:rsid w:val="77A7847C"/>
    <w:rsid w:val="78A85FC2"/>
    <w:rsid w:val="79CC7872"/>
    <w:rsid w:val="7A1B877E"/>
    <w:rsid w:val="7B8F2032"/>
    <w:rsid w:val="7D0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E13F"/>
  <w15:chartTrackingRefBased/>
  <w15:docId w15:val="{2E6D23F5-A09C-41DE-9B0C-09032AD6D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3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jpg" Id="R025682581da0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Carenzi Francesca</dc:creator>
  <keywords/>
  <dc:description/>
  <lastModifiedBy>Carenzi Francesca</lastModifiedBy>
  <revision>6</revision>
  <dcterms:created xsi:type="dcterms:W3CDTF">2022-05-02T12:01:00.0000000Z</dcterms:created>
  <dcterms:modified xsi:type="dcterms:W3CDTF">2022-05-12T08:48:06.6205447Z</dcterms:modified>
</coreProperties>
</file>