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0516" w14:textId="77777777" w:rsidR="000C7B0A" w:rsidRPr="000C7B0A" w:rsidRDefault="000C7B0A" w:rsidP="000C7B0A">
      <w:pPr>
        <w:jc w:val="both"/>
        <w:rPr>
          <w:rFonts w:ascii="Times New Roman" w:hAnsi="Times New Roman" w:cs="Times New Roman"/>
          <w:b/>
          <w:bCs/>
        </w:rPr>
      </w:pPr>
      <w:r w:rsidRPr="000C7B0A">
        <w:rPr>
          <w:rFonts w:ascii="Times New Roman" w:hAnsi="Times New Roman" w:cs="Times New Roman"/>
          <w:b/>
          <w:bCs/>
        </w:rPr>
        <w:t>Messaggio del Presidente del Consiglio Mario Draghi alla Ministra per le Pari Opportunità e la Famiglia, Elena Bonetti, in occasione della Conferenza sulla nuova Strategia del Consiglio d’Europa per i diritti dell’infanzia (2022-2027) - Roma, 7/8 aprile 2022</w:t>
      </w:r>
    </w:p>
    <w:p w14:paraId="68001088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</w:p>
    <w:p w14:paraId="65870EB1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</w:p>
    <w:p w14:paraId="094B7B9D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 xml:space="preserve">Cara Ministra Bonetti, </w:t>
      </w:r>
    </w:p>
    <w:p w14:paraId="2FD1EB4F" w14:textId="0B107F74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 xml:space="preserve">la conferenza di alto livello organizzata dal Consiglio d'Europa e dall'attuale Presidenza italiana del Comitato dei Ministri del Consiglio d'Europa si prefigge l'obiettivo di presentare e promuovere la nuova strategia 2022-2027 </w:t>
      </w:r>
      <w:r w:rsidRPr="000C7B0A">
        <w:rPr>
          <w:rFonts w:ascii="Times New Roman" w:hAnsi="Times New Roman" w:cs="Times New Roman"/>
          <w:i/>
          <w:iCs/>
        </w:rPr>
        <w:t>“</w:t>
      </w:r>
      <w:proofErr w:type="spellStart"/>
      <w:r w:rsidRPr="000C7B0A">
        <w:rPr>
          <w:rFonts w:ascii="Times New Roman" w:hAnsi="Times New Roman" w:cs="Times New Roman"/>
          <w:i/>
          <w:iCs/>
        </w:rPr>
        <w:t>Children's</w:t>
      </w:r>
      <w:proofErr w:type="spellEnd"/>
      <w:r w:rsidRPr="000C7B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7B0A">
        <w:rPr>
          <w:rFonts w:ascii="Times New Roman" w:hAnsi="Times New Roman" w:cs="Times New Roman"/>
          <w:i/>
          <w:iCs/>
        </w:rPr>
        <w:t>Rights</w:t>
      </w:r>
      <w:proofErr w:type="spellEnd"/>
      <w:r w:rsidRPr="000C7B0A">
        <w:rPr>
          <w:rFonts w:ascii="Times New Roman" w:hAnsi="Times New Roman" w:cs="Times New Roman"/>
          <w:i/>
          <w:iCs/>
        </w:rPr>
        <w:t xml:space="preserve"> in Action: from </w:t>
      </w:r>
      <w:proofErr w:type="spellStart"/>
      <w:r w:rsidRPr="000C7B0A">
        <w:rPr>
          <w:rFonts w:ascii="Times New Roman" w:hAnsi="Times New Roman" w:cs="Times New Roman"/>
          <w:i/>
          <w:iCs/>
        </w:rPr>
        <w:t>continuous</w:t>
      </w:r>
      <w:proofErr w:type="spellEnd"/>
      <w:r w:rsidRPr="000C7B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7B0A">
        <w:rPr>
          <w:rFonts w:ascii="Times New Roman" w:hAnsi="Times New Roman" w:cs="Times New Roman"/>
          <w:i/>
          <w:iCs/>
        </w:rPr>
        <w:t>implementation</w:t>
      </w:r>
      <w:proofErr w:type="spellEnd"/>
      <w:r w:rsidRPr="000C7B0A">
        <w:rPr>
          <w:rFonts w:ascii="Times New Roman" w:hAnsi="Times New Roman" w:cs="Times New Roman"/>
          <w:i/>
          <w:iCs/>
        </w:rPr>
        <w:t xml:space="preserve"> to joint </w:t>
      </w:r>
      <w:proofErr w:type="spellStart"/>
      <w:r w:rsidRPr="000C7B0A">
        <w:rPr>
          <w:rFonts w:ascii="Times New Roman" w:hAnsi="Times New Roman" w:cs="Times New Roman"/>
          <w:i/>
          <w:iCs/>
        </w:rPr>
        <w:t>innovation</w:t>
      </w:r>
      <w:proofErr w:type="spellEnd"/>
      <w:r w:rsidRPr="000C7B0A">
        <w:rPr>
          <w:rFonts w:ascii="Times New Roman" w:hAnsi="Times New Roman" w:cs="Times New Roman"/>
          <w:i/>
          <w:iCs/>
        </w:rPr>
        <w:t>”</w:t>
      </w:r>
      <w:r w:rsidRPr="000C7B0A">
        <w:rPr>
          <w:rFonts w:ascii="Times New Roman" w:hAnsi="Times New Roman" w:cs="Times New Roman"/>
        </w:rPr>
        <w:t xml:space="preserve">. </w:t>
      </w:r>
    </w:p>
    <w:p w14:paraId="233D1529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</w:p>
    <w:p w14:paraId="7961891A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 xml:space="preserve">Ringrazio per l'impegno profuso nell'ampio processo consultivo che ha portato all'identificazione di aree di priorità e approcci comuni a livello internazionale. Condivido pienamente gli obiettivi identificati - dalla libertà dalla violenza alla giustizia per tutti i bambini e le bambine, dall'accesso sicuro alle tecnologie alle pari opportunità e il diritto di esprimersi </w:t>
      </w:r>
      <w:proofErr w:type="gramStart"/>
      <w:r w:rsidRPr="000C7B0A">
        <w:rPr>
          <w:rFonts w:ascii="Times New Roman" w:hAnsi="Times New Roman" w:cs="Times New Roman"/>
        </w:rPr>
        <w:t>e</w:t>
      </w:r>
      <w:proofErr w:type="gramEnd"/>
      <w:r w:rsidRPr="000C7B0A">
        <w:rPr>
          <w:rFonts w:ascii="Times New Roman" w:hAnsi="Times New Roman" w:cs="Times New Roman"/>
        </w:rPr>
        <w:t xml:space="preserve"> essere ascoltati, fino al rispetto dei diritti dell'infanzia in situazioni di crisi e di emergenza. Il conflitto in Ucraina serve da doloroso promemoria del fatto che i diritti dei più giovani non sono mai acquisiti in maniera permanente e inviolabile, ma richiedono vigilanza costante e sforzi continui. </w:t>
      </w:r>
    </w:p>
    <w:p w14:paraId="2DD5A807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</w:p>
    <w:p w14:paraId="789BD880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>Come sa, il nostro governo ha già preso misure significative per supportare l'infanzia e la famiglia. Ci tengo a ricordare in particolare l'Assegno unico universale - un'importante iniziativa per il sostegno economico delle famiglie con figli a carico. Ma la nostra soddisfazione non deve lasciare spazio alla compiacenza: il lavoro e l'impegno di tutti è fondamentale per rafforzare ulteriormente e consolidare i traguardi raggiunti finora.</w:t>
      </w:r>
    </w:p>
    <w:p w14:paraId="0DCD9D0A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</w:p>
    <w:p w14:paraId="240E49E6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>Con questo spirito Le invio i miei migliori auguri di buona conferenza.</w:t>
      </w:r>
    </w:p>
    <w:p w14:paraId="5335B80C" w14:textId="77777777" w:rsidR="000C7B0A" w:rsidRPr="000C7B0A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>Cordiali saluti</w:t>
      </w:r>
    </w:p>
    <w:p w14:paraId="34C8CA10" w14:textId="4EE286BD" w:rsidR="00E75253" w:rsidRPr="009450F5" w:rsidRDefault="000C7B0A" w:rsidP="000C7B0A">
      <w:pPr>
        <w:jc w:val="both"/>
        <w:rPr>
          <w:rFonts w:ascii="Times New Roman" w:hAnsi="Times New Roman" w:cs="Times New Roman"/>
        </w:rPr>
      </w:pPr>
      <w:r w:rsidRPr="000C7B0A">
        <w:rPr>
          <w:rFonts w:ascii="Times New Roman" w:hAnsi="Times New Roman" w:cs="Times New Roman"/>
        </w:rPr>
        <w:t>Mario Draghi</w:t>
      </w:r>
      <w:r w:rsidR="00E75253" w:rsidRPr="009450F5">
        <w:rPr>
          <w:rFonts w:ascii="Times New Roman" w:hAnsi="Times New Roman" w:cs="Times New Roman"/>
        </w:rPr>
        <w:t xml:space="preserve"> </w:t>
      </w:r>
    </w:p>
    <w:sectPr w:rsidR="00E75253" w:rsidRPr="00945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E"/>
    <w:rsid w:val="000C7B0A"/>
    <w:rsid w:val="005E3BD4"/>
    <w:rsid w:val="009450F5"/>
    <w:rsid w:val="00BB4A8E"/>
    <w:rsid w:val="00C019C2"/>
    <w:rsid w:val="00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2416D"/>
  <w15:chartTrackingRefBased/>
  <w15:docId w15:val="{7FA1FA6C-CA7A-9641-A2D3-F6E2A2B5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Carenzi</dc:creator>
  <cp:keywords/>
  <dc:description/>
  <cp:lastModifiedBy>Francesca Carenzi</cp:lastModifiedBy>
  <cp:revision>2</cp:revision>
  <dcterms:created xsi:type="dcterms:W3CDTF">2022-04-11T14:41:00Z</dcterms:created>
  <dcterms:modified xsi:type="dcterms:W3CDTF">2022-04-11T14:41:00Z</dcterms:modified>
</cp:coreProperties>
</file>