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A3B4" w14:textId="77777777" w:rsidR="00902151" w:rsidRDefault="00124F0E" w:rsidP="00124F0E">
      <w:pPr>
        <w:jc w:val="center"/>
        <w:rPr>
          <w:rFonts w:ascii="Century Gothic" w:hAnsi="Century Gothic" w:cs="Baghdad"/>
          <w:b/>
          <w:color w:val="B76E0B" w:themeColor="accent1" w:themeShade="BF"/>
        </w:rPr>
      </w:pPr>
      <w:r w:rsidRPr="00124F0E">
        <w:rPr>
          <w:rFonts w:ascii="Century Gothic" w:hAnsi="Century Gothic" w:cs="Baghdad"/>
          <w:b/>
          <w:color w:val="B76E0B" w:themeColor="accent1" w:themeShade="BF"/>
        </w:rPr>
        <w:t>FAQ BANDO EDUCARE IN COMUNE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82"/>
        <w:gridCol w:w="8959"/>
      </w:tblGrid>
      <w:tr w:rsidR="00EF1956" w14:paraId="0CEB3605" w14:textId="77777777" w:rsidTr="00EF1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774E1BC" w14:textId="77777777" w:rsidR="00EF1956" w:rsidRPr="00124F0E" w:rsidRDefault="00EF1956" w:rsidP="00124F0E">
            <w:pPr>
              <w:jc w:val="center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QUESITO</w:t>
            </w:r>
          </w:p>
        </w:tc>
        <w:tc>
          <w:tcPr>
            <w:tcW w:w="8959" w:type="dxa"/>
          </w:tcPr>
          <w:p w14:paraId="2A049595" w14:textId="77777777" w:rsidR="00EF1956" w:rsidRPr="00124F0E" w:rsidRDefault="00EF1956" w:rsidP="00124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RISPOSTA</w:t>
            </w:r>
          </w:p>
        </w:tc>
      </w:tr>
      <w:tr w:rsidR="00EF1956" w14:paraId="3FCF547B" w14:textId="77777777" w:rsidTr="00E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EC9431B" w14:textId="77777777" w:rsidR="00EF1956" w:rsidRPr="00124F0E" w:rsidRDefault="00EF1956" w:rsidP="00A5361F">
            <w:pPr>
              <w:spacing w:before="100" w:after="100"/>
              <w:contextualSpacing/>
              <w:rPr>
                <w:rFonts w:ascii="Century Gothic" w:hAnsi="Century Gothic" w:cs="Baghdad"/>
                <w:color w:val="000000" w:themeColor="text1"/>
              </w:rPr>
            </w:pPr>
            <w:proofErr w:type="gramStart"/>
            <w:r w:rsidRPr="00836BF5">
              <w:rPr>
                <w:rFonts w:ascii="Century Gothic" w:hAnsi="Century Gothic" w:cs="Baghdad"/>
                <w:color w:val="000000" w:themeColor="text1"/>
              </w:rPr>
              <w:t>E’</w:t>
            </w:r>
            <w:proofErr w:type="gramEnd"/>
            <w:r w:rsidRPr="00836BF5">
              <w:rPr>
                <w:rFonts w:ascii="Century Gothic" w:hAnsi="Century Gothic" w:cs="Baghdad"/>
                <w:color w:val="000000" w:themeColor="text1"/>
              </w:rPr>
              <w:t xml:space="preserve"> possibile imputare al budget assegnato il costo della co-progettazione qualora il progetto venga approvato</w:t>
            </w:r>
            <w:r>
              <w:rPr>
                <w:rFonts w:ascii="Century Gothic" w:hAnsi="Century Gothic" w:cs="Baghdad"/>
                <w:color w:val="000000" w:themeColor="text1"/>
              </w:rPr>
              <w:t>?</w:t>
            </w:r>
          </w:p>
        </w:tc>
        <w:tc>
          <w:tcPr>
            <w:tcW w:w="8959" w:type="dxa"/>
          </w:tcPr>
          <w:p w14:paraId="7A202F9B" w14:textId="5A4C8C88" w:rsidR="00EF1956" w:rsidRPr="00124F0E" w:rsidRDefault="00EF1956" w:rsidP="00E86600">
            <w:pPr>
              <w:spacing w:before="100" w:after="1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  <w:r w:rsidRPr="00836BF5">
              <w:rPr>
                <w:rFonts w:ascii="Century Gothic" w:hAnsi="Century Gothic" w:cs="Baghdad"/>
                <w:color w:val="000000" w:themeColor="text1"/>
              </w:rPr>
              <w:t>No. Ai sensi dell’art. 9, co</w:t>
            </w:r>
            <w:r>
              <w:rPr>
                <w:rFonts w:ascii="Century Gothic" w:hAnsi="Century Gothic" w:cs="Baghdad"/>
                <w:color w:val="000000" w:themeColor="text1"/>
              </w:rPr>
              <w:t xml:space="preserve">. </w:t>
            </w:r>
            <w:r w:rsidRPr="00836BF5">
              <w:rPr>
                <w:rFonts w:ascii="Century Gothic" w:hAnsi="Century Gothic" w:cs="Baghdad"/>
                <w:color w:val="000000" w:themeColor="text1"/>
              </w:rPr>
              <w:t>2</w:t>
            </w:r>
            <w:r>
              <w:rPr>
                <w:rFonts w:ascii="Century Gothic" w:hAnsi="Century Gothic" w:cs="Baghdad"/>
                <w:color w:val="000000" w:themeColor="text1"/>
              </w:rPr>
              <w:t xml:space="preserve"> dell’Avviso</w:t>
            </w:r>
            <w:r w:rsidRPr="00836BF5">
              <w:rPr>
                <w:rFonts w:ascii="Century Gothic" w:hAnsi="Century Gothic" w:cs="Baghdad"/>
                <w:color w:val="000000" w:themeColor="text1"/>
              </w:rPr>
              <w:t xml:space="preserve">, in nessun caso saranno riconosciuti costi sostenuti prima della data </w:t>
            </w:r>
            <w:r>
              <w:rPr>
                <w:rFonts w:ascii="Century Gothic" w:hAnsi="Century Gothic" w:cs="Baghdad"/>
                <w:color w:val="000000" w:themeColor="text1"/>
              </w:rPr>
              <w:t xml:space="preserve">di avvio attività </w:t>
            </w:r>
            <w:r w:rsidRPr="00836BF5">
              <w:rPr>
                <w:rFonts w:ascii="Century Gothic" w:hAnsi="Century Gothic" w:cs="Baghdad"/>
                <w:color w:val="000000" w:themeColor="text1"/>
              </w:rPr>
              <w:t>comunicata dal beneficiario</w:t>
            </w:r>
          </w:p>
        </w:tc>
      </w:tr>
      <w:tr w:rsidR="00EF1956" w14:paraId="4E23F70B" w14:textId="77777777" w:rsidTr="00EF1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4B0FD70D" w14:textId="2AF95B10" w:rsidR="00EF1956" w:rsidRPr="00EF1956" w:rsidRDefault="00EF1956" w:rsidP="00E86600">
            <w:pPr>
              <w:spacing w:before="100" w:after="100"/>
              <w:contextualSpacing/>
              <w:jc w:val="both"/>
              <w:rPr>
                <w:rFonts w:ascii="Century Gothic" w:hAnsi="Century Gothic" w:cs="Baghdad"/>
                <w:color w:val="000000" w:themeColor="text1"/>
              </w:rPr>
            </w:pPr>
            <w:bookmarkStart w:id="0" w:name="_Hlk59442467"/>
            <w:proofErr w:type="gramStart"/>
            <w:r w:rsidRPr="00EF1956">
              <w:rPr>
                <w:rFonts w:ascii="Century Gothic" w:hAnsi="Century Gothic" w:cs="Baghdad"/>
                <w:color w:val="000000" w:themeColor="text1"/>
              </w:rPr>
              <w:t>E’</w:t>
            </w:r>
            <w:proofErr w:type="gramEnd"/>
            <w:r w:rsidRPr="00EF1956">
              <w:rPr>
                <w:rFonts w:ascii="Century Gothic" w:hAnsi="Century Gothic" w:cs="Baghdad"/>
                <w:color w:val="000000" w:themeColor="text1"/>
              </w:rPr>
              <w:t xml:space="preserve"> prevista la Delega a Terzi (o appalto di Servizio) di parte delle attività di progetto</w:t>
            </w:r>
            <w:bookmarkEnd w:id="0"/>
            <w:r w:rsidRPr="00EF1956">
              <w:rPr>
                <w:rFonts w:ascii="Century Gothic" w:hAnsi="Century Gothic" w:cs="Baghdad"/>
                <w:color w:val="000000" w:themeColor="text1"/>
              </w:rPr>
              <w:t>?</w:t>
            </w:r>
          </w:p>
        </w:tc>
        <w:tc>
          <w:tcPr>
            <w:tcW w:w="8959" w:type="dxa"/>
          </w:tcPr>
          <w:p w14:paraId="2EC4C771" w14:textId="77777777" w:rsidR="00EF1956" w:rsidRPr="00EF1956" w:rsidRDefault="00EF1956" w:rsidP="00E86600">
            <w:pPr>
              <w:spacing w:before="100" w:after="1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  <w:r w:rsidRPr="00EF1956">
              <w:rPr>
                <w:rFonts w:ascii="Century Gothic" w:hAnsi="Century Gothic" w:cs="Baghdad"/>
                <w:color w:val="000000" w:themeColor="text1"/>
              </w:rPr>
              <w:t>No. Il proponente può collaborare con enti pubblici o privati nell’attuazione delle attività progettuali che restano comunque in capo al proponente, unico soggetto responsabile delle attività.</w:t>
            </w:r>
          </w:p>
        </w:tc>
      </w:tr>
      <w:tr w:rsidR="00EF1956" w14:paraId="29F4A1D6" w14:textId="77777777" w:rsidTr="00E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5A07B36B" w14:textId="556EDE1E" w:rsidR="00EF1956" w:rsidRPr="00124F0E" w:rsidRDefault="00EF1956" w:rsidP="00E86600">
            <w:pPr>
              <w:spacing w:before="100" w:after="100"/>
              <w:contextualSpacing/>
              <w:jc w:val="both"/>
              <w:rPr>
                <w:rFonts w:ascii="Century Gothic" w:hAnsi="Century Gothic" w:cs="Baghdad"/>
                <w:color w:val="000000" w:themeColor="text1"/>
              </w:rPr>
            </w:pPr>
            <w:r w:rsidRPr="00E97762">
              <w:rPr>
                <w:rFonts w:ascii="Century Gothic" w:hAnsi="Century Gothic" w:cs="Baghdad"/>
                <w:color w:val="000000" w:themeColor="text1"/>
              </w:rPr>
              <w:t xml:space="preserve">Nel caso di affidamento di attività da parte del Comune a soggetti terzi, chi deve essere ritenuto responsabile civilmente e penalmente in caso di incidenti, ossia a chi deve essere intestata </w:t>
            </w:r>
            <w:r>
              <w:rPr>
                <w:rFonts w:ascii="Century Gothic" w:hAnsi="Century Gothic" w:cs="Baghdad"/>
                <w:color w:val="000000" w:themeColor="text1"/>
              </w:rPr>
              <w:t>la</w:t>
            </w:r>
            <w:r w:rsidRPr="00E97762">
              <w:rPr>
                <w:rFonts w:ascii="Century Gothic" w:hAnsi="Century Gothic" w:cs="Baghdad"/>
                <w:color w:val="000000" w:themeColor="text1"/>
              </w:rPr>
              <w:t xml:space="preserve"> polizza</w:t>
            </w:r>
            <w:r>
              <w:rPr>
                <w:rFonts w:ascii="Century Gothic" w:hAnsi="Century Gothic" w:cs="Baghdad"/>
                <w:color w:val="000000" w:themeColor="text1"/>
              </w:rPr>
              <w:t xml:space="preserve"> assicurativa</w:t>
            </w:r>
            <w:r w:rsidRPr="00E97762">
              <w:rPr>
                <w:rFonts w:ascii="Century Gothic" w:hAnsi="Century Gothic" w:cs="Baghdad"/>
                <w:color w:val="000000" w:themeColor="text1"/>
              </w:rPr>
              <w:t>?</w:t>
            </w:r>
          </w:p>
        </w:tc>
        <w:tc>
          <w:tcPr>
            <w:tcW w:w="8959" w:type="dxa"/>
          </w:tcPr>
          <w:p w14:paraId="747AE6C9" w14:textId="2FBCEDE4" w:rsidR="00EF1956" w:rsidRPr="00124F0E" w:rsidRDefault="00EF1956" w:rsidP="00E86600">
            <w:pPr>
              <w:spacing w:before="100" w:after="1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  <w:bookmarkStart w:id="1" w:name="_Hlk59442971"/>
            <w:r w:rsidRPr="00C01C57">
              <w:rPr>
                <w:rFonts w:ascii="Century Gothic" w:hAnsi="Century Gothic" w:cs="Baghdad"/>
                <w:color w:val="000000" w:themeColor="text1"/>
              </w:rPr>
              <w:t>La polizza di assicurazione stipulata dal soggetto beneficiario per la responsabilità civile verso terzi è necessaria ad esonerare il Dipartimento per le politiche della famiglia da qualsiasi responsabilità̀ per fatto o omissioni nel rapporto tra il beneficiario ed eventuali soggetti terzi. La polizza sarà sottoscritta dal beneficiario in proprio favore.</w:t>
            </w:r>
            <w:bookmarkEnd w:id="1"/>
          </w:p>
        </w:tc>
      </w:tr>
      <w:tr w:rsidR="00EF1956" w14:paraId="30276E3F" w14:textId="77777777" w:rsidTr="00EF1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234195A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23BD4C5E" w14:textId="77777777" w:rsidR="00EF1956" w:rsidRPr="00124F0E" w:rsidRDefault="00EF1956" w:rsidP="00DA32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4E9ED31D" w14:textId="77777777" w:rsidTr="00E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3D2973E1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7A4F488A" w14:textId="77777777" w:rsidR="00EF1956" w:rsidRPr="00124F0E" w:rsidRDefault="00EF1956" w:rsidP="00DA32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1DAD9001" w14:textId="77777777" w:rsidTr="00EF1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0F9B80B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27164DA6" w14:textId="77777777" w:rsidR="00EF1956" w:rsidRPr="00124F0E" w:rsidRDefault="00EF1956" w:rsidP="00DA32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44924E29" w14:textId="77777777" w:rsidTr="00E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8ACE2D9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6B876749" w14:textId="77777777" w:rsidR="00EF1956" w:rsidRPr="00124F0E" w:rsidRDefault="00EF1956" w:rsidP="00DA32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66E1F72B" w14:textId="77777777" w:rsidTr="00EF1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138FA5B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01E91BF3" w14:textId="77777777" w:rsidR="00EF1956" w:rsidRPr="00124F0E" w:rsidRDefault="00EF1956" w:rsidP="00DA32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628B6FF9" w14:textId="77777777" w:rsidTr="00E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61F17F30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08A950BF" w14:textId="77777777" w:rsidR="00EF1956" w:rsidRPr="00124F0E" w:rsidRDefault="00EF1956" w:rsidP="00DA32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27C39ADC" w14:textId="77777777" w:rsidTr="00EF1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32FA29B3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421E843B" w14:textId="77777777" w:rsidR="00EF1956" w:rsidRPr="00124F0E" w:rsidRDefault="00EF1956" w:rsidP="00DA32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5550B69C" w14:textId="77777777" w:rsidTr="00E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10F8768F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26E90AD1" w14:textId="77777777" w:rsidR="00EF1956" w:rsidRPr="00124F0E" w:rsidRDefault="00EF1956" w:rsidP="00DA32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2EB43067" w14:textId="77777777" w:rsidTr="00EF1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447232B2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6C0FA184" w14:textId="77777777" w:rsidR="00EF1956" w:rsidRPr="00124F0E" w:rsidRDefault="00EF1956" w:rsidP="00DA32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64BEE42E" w14:textId="77777777" w:rsidTr="00E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1CE3738D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5CD4A4B0" w14:textId="77777777" w:rsidR="00EF1956" w:rsidRPr="00124F0E" w:rsidRDefault="00EF1956" w:rsidP="00DA32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47463EDD" w14:textId="77777777" w:rsidTr="00EF1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720EA7F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34D0BF43" w14:textId="77777777" w:rsidR="00EF1956" w:rsidRPr="00124F0E" w:rsidRDefault="00EF1956" w:rsidP="00DA32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0704AB01" w14:textId="77777777" w:rsidTr="00E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4604B0A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7D2B73C1" w14:textId="77777777" w:rsidR="00EF1956" w:rsidRPr="00124F0E" w:rsidRDefault="00EF1956" w:rsidP="00DA32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04100A04" w14:textId="77777777" w:rsidTr="00EF1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A32E8DF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5E1C7060" w14:textId="77777777" w:rsidR="00EF1956" w:rsidRPr="00124F0E" w:rsidRDefault="00EF1956" w:rsidP="00DA32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4D7A5282" w14:textId="77777777" w:rsidTr="00E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139B2261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4182AED7" w14:textId="77777777" w:rsidR="00EF1956" w:rsidRPr="00124F0E" w:rsidRDefault="00EF1956" w:rsidP="00DA32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  <w:tr w:rsidR="00EF1956" w14:paraId="1A6084A9" w14:textId="77777777" w:rsidTr="00EF1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61F2084B" w14:textId="77777777" w:rsidR="00EF1956" w:rsidRPr="00124F0E" w:rsidRDefault="00EF1956" w:rsidP="00DA323C">
            <w:pPr>
              <w:contextualSpacing/>
              <w:rPr>
                <w:rFonts w:ascii="Century Gothic" w:hAnsi="Century Gothic" w:cs="Baghdad"/>
                <w:color w:val="000000" w:themeColor="text1"/>
              </w:rPr>
            </w:pPr>
          </w:p>
        </w:tc>
        <w:tc>
          <w:tcPr>
            <w:tcW w:w="8959" w:type="dxa"/>
          </w:tcPr>
          <w:p w14:paraId="1D3521DB" w14:textId="77777777" w:rsidR="00EF1956" w:rsidRPr="00124F0E" w:rsidRDefault="00EF1956" w:rsidP="00DA323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</w:rPr>
            </w:pPr>
          </w:p>
        </w:tc>
      </w:tr>
    </w:tbl>
    <w:p w14:paraId="473936E3" w14:textId="77777777" w:rsidR="00124F0E" w:rsidRPr="00124F0E" w:rsidRDefault="00124F0E" w:rsidP="00124F0E">
      <w:pPr>
        <w:rPr>
          <w:rFonts w:ascii="Century Gothic" w:hAnsi="Century Gothic" w:cs="Baghdad"/>
          <w:b/>
          <w:color w:val="B76E0B" w:themeColor="accent1" w:themeShade="BF"/>
        </w:rPr>
      </w:pPr>
    </w:p>
    <w:sectPr w:rsidR="00124F0E" w:rsidRPr="00124F0E" w:rsidSect="00124F0E">
      <w:pgSz w:w="16840" w:h="11900" w:orient="landscape"/>
      <w:pgMar w:top="357" w:right="340" w:bottom="357" w:left="35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C62"/>
    <w:multiLevelType w:val="hybridMultilevel"/>
    <w:tmpl w:val="A0543768"/>
    <w:lvl w:ilvl="0" w:tplc="20C4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E"/>
    <w:rsid w:val="00002257"/>
    <w:rsid w:val="00003ECC"/>
    <w:rsid w:val="000040EB"/>
    <w:rsid w:val="00017377"/>
    <w:rsid w:val="00082817"/>
    <w:rsid w:val="000A79A2"/>
    <w:rsid w:val="000E1031"/>
    <w:rsid w:val="000E7109"/>
    <w:rsid w:val="001007DE"/>
    <w:rsid w:val="001172D2"/>
    <w:rsid w:val="00124F0E"/>
    <w:rsid w:val="00125E6F"/>
    <w:rsid w:val="0015263A"/>
    <w:rsid w:val="00154C39"/>
    <w:rsid w:val="00157AEF"/>
    <w:rsid w:val="001700D2"/>
    <w:rsid w:val="00182751"/>
    <w:rsid w:val="00190CF0"/>
    <w:rsid w:val="001D23DF"/>
    <w:rsid w:val="001E5E22"/>
    <w:rsid w:val="001F5B51"/>
    <w:rsid w:val="002077E9"/>
    <w:rsid w:val="002118FB"/>
    <w:rsid w:val="00215E84"/>
    <w:rsid w:val="002210D8"/>
    <w:rsid w:val="00271CAA"/>
    <w:rsid w:val="0029753D"/>
    <w:rsid w:val="002B6864"/>
    <w:rsid w:val="002F5C42"/>
    <w:rsid w:val="003171EC"/>
    <w:rsid w:val="00326796"/>
    <w:rsid w:val="003350F8"/>
    <w:rsid w:val="00341A9E"/>
    <w:rsid w:val="00370FBC"/>
    <w:rsid w:val="003847B0"/>
    <w:rsid w:val="003B50DB"/>
    <w:rsid w:val="003C719D"/>
    <w:rsid w:val="003D2F3E"/>
    <w:rsid w:val="003F42F6"/>
    <w:rsid w:val="00434C80"/>
    <w:rsid w:val="00435160"/>
    <w:rsid w:val="004548F7"/>
    <w:rsid w:val="004565E4"/>
    <w:rsid w:val="0047694A"/>
    <w:rsid w:val="004F41CF"/>
    <w:rsid w:val="00505177"/>
    <w:rsid w:val="00581A2C"/>
    <w:rsid w:val="005D6FBC"/>
    <w:rsid w:val="005D78C7"/>
    <w:rsid w:val="00621ED1"/>
    <w:rsid w:val="00634B50"/>
    <w:rsid w:val="00642A20"/>
    <w:rsid w:val="00677CF9"/>
    <w:rsid w:val="00682E16"/>
    <w:rsid w:val="00697CDF"/>
    <w:rsid w:val="006A000E"/>
    <w:rsid w:val="006B6561"/>
    <w:rsid w:val="006C157B"/>
    <w:rsid w:val="006F5EF5"/>
    <w:rsid w:val="0071735B"/>
    <w:rsid w:val="0072300C"/>
    <w:rsid w:val="0073593C"/>
    <w:rsid w:val="00741984"/>
    <w:rsid w:val="00745CBE"/>
    <w:rsid w:val="00752E26"/>
    <w:rsid w:val="00793CF3"/>
    <w:rsid w:val="007B22C8"/>
    <w:rsid w:val="007C27F4"/>
    <w:rsid w:val="007C76DB"/>
    <w:rsid w:val="007D2F73"/>
    <w:rsid w:val="007E6D92"/>
    <w:rsid w:val="00802628"/>
    <w:rsid w:val="00820F50"/>
    <w:rsid w:val="00836BF5"/>
    <w:rsid w:val="008519C8"/>
    <w:rsid w:val="00853BD2"/>
    <w:rsid w:val="00853EE9"/>
    <w:rsid w:val="008657E9"/>
    <w:rsid w:val="00885623"/>
    <w:rsid w:val="008B2A80"/>
    <w:rsid w:val="008D3E79"/>
    <w:rsid w:val="008F08AB"/>
    <w:rsid w:val="00902151"/>
    <w:rsid w:val="00925121"/>
    <w:rsid w:val="009268B8"/>
    <w:rsid w:val="009430AE"/>
    <w:rsid w:val="00976CC0"/>
    <w:rsid w:val="00990342"/>
    <w:rsid w:val="00990F8D"/>
    <w:rsid w:val="00992869"/>
    <w:rsid w:val="009A4E29"/>
    <w:rsid w:val="009A702C"/>
    <w:rsid w:val="009C7EE9"/>
    <w:rsid w:val="009D481C"/>
    <w:rsid w:val="009D5610"/>
    <w:rsid w:val="009F17EB"/>
    <w:rsid w:val="00A23E1A"/>
    <w:rsid w:val="00A61BE7"/>
    <w:rsid w:val="00A62109"/>
    <w:rsid w:val="00AA0F25"/>
    <w:rsid w:val="00AB09A0"/>
    <w:rsid w:val="00AB36E3"/>
    <w:rsid w:val="00AB6408"/>
    <w:rsid w:val="00AC2C8A"/>
    <w:rsid w:val="00AC2CAB"/>
    <w:rsid w:val="00BA3C0A"/>
    <w:rsid w:val="00BA4E1F"/>
    <w:rsid w:val="00C01C57"/>
    <w:rsid w:val="00C164E4"/>
    <w:rsid w:val="00C353C5"/>
    <w:rsid w:val="00CD5026"/>
    <w:rsid w:val="00D50C4B"/>
    <w:rsid w:val="00DA323C"/>
    <w:rsid w:val="00DF265A"/>
    <w:rsid w:val="00E11C6D"/>
    <w:rsid w:val="00E8139D"/>
    <w:rsid w:val="00E86600"/>
    <w:rsid w:val="00E97762"/>
    <w:rsid w:val="00EB3B8D"/>
    <w:rsid w:val="00EB6D73"/>
    <w:rsid w:val="00ED7B70"/>
    <w:rsid w:val="00EF1956"/>
    <w:rsid w:val="00F06C46"/>
    <w:rsid w:val="00F25B39"/>
    <w:rsid w:val="00FD5535"/>
    <w:rsid w:val="00FE0524"/>
    <w:rsid w:val="00FE4831"/>
    <w:rsid w:val="00FF358E"/>
    <w:rsid w:val="04D38585"/>
    <w:rsid w:val="06D39C50"/>
    <w:rsid w:val="0E6ABEFC"/>
    <w:rsid w:val="278F2E97"/>
    <w:rsid w:val="2A1411DE"/>
    <w:rsid w:val="2C94C740"/>
    <w:rsid w:val="35F878FF"/>
    <w:rsid w:val="41026C9E"/>
    <w:rsid w:val="425B21D2"/>
    <w:rsid w:val="6249FB56"/>
    <w:rsid w:val="68619C07"/>
    <w:rsid w:val="7F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B9F"/>
  <w15:chartTrackingRefBased/>
  <w15:docId w15:val="{CC7158A4-D44F-2A4B-BD6C-09FF84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F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3B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B"/>
    <w:rPr>
      <w:rFonts w:ascii="Segoe UI" w:hAnsi="Segoe UI" w:cs="Segoe UI"/>
      <w:noProof/>
      <w:sz w:val="18"/>
      <w:szCs w:val="18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table" w:styleId="Tabellagriglia4-colore1">
    <w:name w:val="Grid Table 4 Accent 1"/>
    <w:basedOn w:val="Tabellanormale"/>
    <w:uiPriority w:val="49"/>
    <w:rsid w:val="001007DE"/>
    <w:pPr>
      <w:spacing w:after="0" w:line="240" w:lineRule="auto"/>
    </w:pPr>
    <w:tblPr>
      <w:tblStyleRowBandSize w:val="1"/>
      <w:tblStyleColBandSize w:val="1"/>
      <w:tblBorders>
        <w:top w:val="single" w:sz="4" w:space="0" w:color="F6BE72" w:themeColor="accent1" w:themeTint="99"/>
        <w:left w:val="single" w:sz="4" w:space="0" w:color="F6BE72" w:themeColor="accent1" w:themeTint="99"/>
        <w:bottom w:val="single" w:sz="4" w:space="0" w:color="F6BE72" w:themeColor="accent1" w:themeTint="99"/>
        <w:right w:val="single" w:sz="4" w:space="0" w:color="F6BE72" w:themeColor="accent1" w:themeTint="99"/>
        <w:insideH w:val="single" w:sz="4" w:space="0" w:color="F6BE72" w:themeColor="accent1" w:themeTint="99"/>
        <w:insideV w:val="single" w:sz="4" w:space="0" w:color="F6BE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415" w:themeColor="accent1"/>
          <w:left w:val="single" w:sz="4" w:space="0" w:color="F09415" w:themeColor="accent1"/>
          <w:bottom w:val="single" w:sz="4" w:space="0" w:color="F09415" w:themeColor="accent1"/>
          <w:right w:val="single" w:sz="4" w:space="0" w:color="F09415" w:themeColor="accent1"/>
          <w:insideH w:val="nil"/>
          <w:insideV w:val="nil"/>
        </w:tcBorders>
        <w:shd w:val="clear" w:color="auto" w:fill="F09415" w:themeFill="accent1"/>
      </w:tcPr>
    </w:tblStylePr>
    <w:tblStylePr w:type="lastRow">
      <w:rPr>
        <w:b/>
        <w:bCs/>
      </w:rPr>
      <w:tblPr/>
      <w:tcPr>
        <w:tcBorders>
          <w:top w:val="double" w:sz="4" w:space="0" w:color="F094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o">
  <a:themeElements>
    <a:clrScheme name="Berlino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o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A1F10C-A5B2-49EF-ABCF-B6E54954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Giovanni Damiano</cp:lastModifiedBy>
  <cp:revision>5</cp:revision>
  <dcterms:created xsi:type="dcterms:W3CDTF">2021-01-11T16:00:00Z</dcterms:created>
  <dcterms:modified xsi:type="dcterms:W3CDTF">2021-01-18T12:27:00Z</dcterms:modified>
</cp:coreProperties>
</file>